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75" w:rsidRDefault="00B1756F">
      <w:pPr>
        <w:spacing w:before="180" w:line="219" w:lineRule="auto"/>
        <w:ind w:left="47"/>
        <w:jc w:val="center"/>
        <w:rPr>
          <w:rFonts w:ascii="黑体" w:eastAsia="黑体" w:hAnsi="黑体"/>
          <w:b/>
          <w:bCs/>
          <w:kern w:val="44"/>
          <w:sz w:val="32"/>
          <w:szCs w:val="32"/>
        </w:rPr>
      </w:pPr>
      <w:r>
        <w:rPr>
          <w:rFonts w:ascii="黑体" w:eastAsia="黑体" w:hAnsi="黑体" w:hint="eastAsia"/>
          <w:b/>
          <w:bCs/>
          <w:kern w:val="44"/>
          <w:sz w:val="32"/>
          <w:szCs w:val="32"/>
        </w:rPr>
        <w:t>课程资源评审标准</w:t>
      </w:r>
    </w:p>
    <w:p w:rsidR="00FD66FC" w:rsidRDefault="00FD66FC">
      <w:pPr>
        <w:spacing w:before="180" w:line="219" w:lineRule="auto"/>
        <w:ind w:left="47"/>
        <w:jc w:val="center"/>
        <w:rPr>
          <w:rFonts w:ascii="黑体" w:eastAsia="黑体" w:hAnsi="黑体" w:hint="eastAsia"/>
          <w:b/>
          <w:bCs/>
          <w:kern w:val="44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98"/>
        <w:gridCol w:w="840"/>
        <w:gridCol w:w="6284"/>
      </w:tblGrid>
      <w:tr w:rsidR="00303975">
        <w:trPr>
          <w:trHeight w:val="1115"/>
        </w:trPr>
        <w:tc>
          <w:tcPr>
            <w:tcW w:w="820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评审指标</w:t>
            </w:r>
          </w:p>
        </w:tc>
        <w:tc>
          <w:tcPr>
            <w:tcW w:w="493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分数</w:t>
            </w:r>
          </w:p>
        </w:tc>
        <w:tc>
          <w:tcPr>
            <w:tcW w:w="3687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评选要素</w:t>
            </w:r>
          </w:p>
        </w:tc>
      </w:tr>
      <w:tr w:rsidR="00303975">
        <w:trPr>
          <w:trHeight w:val="2632"/>
        </w:trPr>
        <w:tc>
          <w:tcPr>
            <w:tcW w:w="820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内容选择</w:t>
            </w:r>
          </w:p>
        </w:tc>
        <w:tc>
          <w:tcPr>
            <w:tcW w:w="493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687" w:type="pct"/>
            <w:vAlign w:val="center"/>
          </w:tcPr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价值判断：满足儿童当前兴趣与需要并且能促进儿童发展，支持共同生活、探索世界、表达表现。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适切性：是儿童所处年龄段能力所及，符合该年龄段的目标和要求。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行为：契合幼儿真实的生活经验，能承载发展目标。环境创设、材料投放充分考虑安全性、教育性及个性差异。环境材料自然生活化，充分满足幼儿自发游戏和探索的需求。场地器材丰富多样有趣味性和适当的挑战性，满足幼儿各类动作发展的需要。教学游戏健康有趣味，符合幼儿思维水平，能激发玩智。内容开放，充分尊重幼儿游戏的自主意愿，基于幼儿的兴趣与需要提供多类型、结构多样化，能激发幼儿自主探索的游戏环境与材料。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color w:val="FF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科学性：活动内容准确，由浅入深，逐步提高，基于最近发展区适度有挑战。</w:t>
            </w:r>
          </w:p>
        </w:tc>
      </w:tr>
      <w:tr w:rsidR="00303975">
        <w:trPr>
          <w:trHeight w:val="416"/>
        </w:trPr>
        <w:tc>
          <w:tcPr>
            <w:tcW w:w="820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活动设计</w:t>
            </w:r>
          </w:p>
        </w:tc>
        <w:tc>
          <w:tcPr>
            <w:tcW w:w="493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687" w:type="pct"/>
            <w:vAlign w:val="center"/>
          </w:tcPr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活动目标定位具体明确，具有整合性、针对性可检测性，适宜幼儿年龄特点、当前经验及发展水平。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活动重点和难点分析准确。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活动操作性强，重视过程指导。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活动组织策略得当，能突破重难点，与幼儿年龄特点、发展水平相适应，解决幼儿的真实问题及发展需求，体现幼儿发展优先理念。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有支持满足个体差异的策略，根据不同年龄段以及幼儿能力差异与需求，提供充分自主选择、大胆表达及生成的空间。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lastRenderedPageBreak/>
              <w:t>文字表达简洁规范、重点突出。</w:t>
            </w:r>
          </w:p>
        </w:tc>
      </w:tr>
      <w:tr w:rsidR="00303975">
        <w:trPr>
          <w:trHeight w:val="1584"/>
        </w:trPr>
        <w:tc>
          <w:tcPr>
            <w:tcW w:w="820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lastRenderedPageBreak/>
              <w:t>资源完整性</w:t>
            </w:r>
          </w:p>
        </w:tc>
        <w:tc>
          <w:tcPr>
            <w:tcW w:w="493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687" w:type="pct"/>
            <w:vAlign w:val="center"/>
          </w:tcPr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资源结构符合《课程资源入库标准》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有支持满足个体差异的资源，资源包含课件（视频、音频、图片、动画等）</w:t>
            </w:r>
          </w:p>
        </w:tc>
      </w:tr>
      <w:tr w:rsidR="00303975">
        <w:trPr>
          <w:trHeight w:val="2119"/>
        </w:trPr>
        <w:tc>
          <w:tcPr>
            <w:tcW w:w="820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技术运用</w:t>
            </w:r>
          </w:p>
        </w:tc>
        <w:tc>
          <w:tcPr>
            <w:tcW w:w="493" w:type="pct"/>
            <w:vAlign w:val="center"/>
          </w:tcPr>
          <w:p w:rsidR="00303975" w:rsidRDefault="00B1756F">
            <w:pPr>
              <w:pStyle w:val="a3"/>
              <w:spacing w:line="360" w:lineRule="auto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687" w:type="pct"/>
            <w:vAlign w:val="center"/>
          </w:tcPr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新技术运用有效，媒体素材选用恰当，结构合理。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图片：画面清晰，内容针对性强。</w:t>
            </w:r>
          </w:p>
          <w:p w:rsidR="00303975" w:rsidRDefault="00B1756F">
            <w:pPr>
              <w:pStyle w:val="a3"/>
              <w:spacing w:line="360" w:lineRule="auto"/>
              <w:ind w:firstLineChars="200" w:firstLine="448"/>
              <w:jc w:val="left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课件：界面设计合理，风格统一，有必要的交互、运行流畅，操作方式简便、快捷，媒体播放可控。</w:t>
            </w:r>
          </w:p>
        </w:tc>
      </w:tr>
    </w:tbl>
    <w:p w:rsidR="00303975" w:rsidRDefault="00303975" w:rsidP="00FD66FC">
      <w:bookmarkStart w:id="0" w:name="_GoBack"/>
      <w:bookmarkEnd w:id="0"/>
    </w:p>
    <w:sectPr w:rsidR="00303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6F" w:rsidRDefault="00B1756F" w:rsidP="00FD66FC">
      <w:r>
        <w:separator/>
      </w:r>
    </w:p>
  </w:endnote>
  <w:endnote w:type="continuationSeparator" w:id="0">
    <w:p w:rsidR="00B1756F" w:rsidRDefault="00B1756F" w:rsidP="00FD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6F" w:rsidRDefault="00B1756F" w:rsidP="00FD66FC">
      <w:r>
        <w:separator/>
      </w:r>
    </w:p>
  </w:footnote>
  <w:footnote w:type="continuationSeparator" w:id="0">
    <w:p w:rsidR="00B1756F" w:rsidRDefault="00B1756F" w:rsidP="00FD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C0DB1"/>
    <w:multiLevelType w:val="multilevel"/>
    <w:tmpl w:val="5E2C0DB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NDNjODNmNzYzNjhkMGE4ODIzZDk4MjgwMjYzMjIifQ=="/>
  </w:docVars>
  <w:rsids>
    <w:rsidRoot w:val="00303975"/>
    <w:rsid w:val="00303975"/>
    <w:rsid w:val="00B1756F"/>
    <w:rsid w:val="00FD66FC"/>
    <w:rsid w:val="1196275D"/>
    <w:rsid w:val="347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4C2CD"/>
  <w15:docId w15:val="{A62848D2-182C-4EF1-9A5B-256D768E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Normal (Web)"/>
    <w:basedOn w:val="a"/>
    <w:autoRedefine/>
    <w:uiPriority w:val="99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paragraph" w:styleId="a7">
    <w:name w:val="header"/>
    <w:basedOn w:val="a"/>
    <w:link w:val="a8"/>
    <w:rsid w:val="00FD6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D66FC"/>
    <w:rPr>
      <w:kern w:val="2"/>
      <w:sz w:val="18"/>
      <w:szCs w:val="18"/>
    </w:rPr>
  </w:style>
  <w:style w:type="paragraph" w:styleId="a9">
    <w:name w:val="footer"/>
    <w:basedOn w:val="a"/>
    <w:link w:val="aa"/>
    <w:rsid w:val="00FD6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FD66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Gtedu</dc:creator>
  <cp:lastModifiedBy>汪志超</cp:lastModifiedBy>
  <cp:revision>2</cp:revision>
  <dcterms:created xsi:type="dcterms:W3CDTF">2024-09-09T06:46:00Z</dcterms:created>
  <dcterms:modified xsi:type="dcterms:W3CDTF">2025-06-18T07:57:00Z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65063C283A894AAD9D538FB877EE1BE1_12</vt:lpwstr>
  </property>
</Properties>
</file>